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AED08" w14:textId="77777777" w:rsidR="00F706A4" w:rsidRDefault="00F706A4" w:rsidP="0057465D">
      <w:pPr>
        <w:rPr>
          <w:b/>
          <w:bCs/>
          <w:sz w:val="28"/>
          <w:szCs w:val="28"/>
        </w:rPr>
      </w:pPr>
    </w:p>
    <w:p w14:paraId="0B341B69" w14:textId="77777777" w:rsidR="00F706A4" w:rsidRDefault="00F706A4" w:rsidP="00F706A4">
      <w:pPr>
        <w:jc w:val="center"/>
        <w:rPr>
          <w:b/>
          <w:bCs/>
          <w:sz w:val="28"/>
          <w:szCs w:val="28"/>
        </w:rPr>
      </w:pPr>
      <w:r>
        <w:rPr>
          <w:b/>
          <w:bCs/>
          <w:sz w:val="28"/>
          <w:szCs w:val="28"/>
        </w:rPr>
        <w:t>Bounty Joy Ltd Covid-19 Assurance Framework</w:t>
      </w:r>
    </w:p>
    <w:p w14:paraId="690C33E7" w14:textId="77777777" w:rsidR="00F706A4" w:rsidRDefault="00F706A4" w:rsidP="00F706A4"/>
    <w:p w14:paraId="14301DEE" w14:textId="1C18244F" w:rsidR="00F706A4" w:rsidRDefault="00F706A4" w:rsidP="00F706A4">
      <w:r>
        <w:t xml:space="preserve">Bounty Joy limited is a parenting company.  For over 25 years, it has offered a </w:t>
      </w:r>
      <w:r w:rsidR="0045273B">
        <w:t>N</w:t>
      </w:r>
      <w:r>
        <w:t xml:space="preserve">ewborn photography service to mothers on the maternity ward. Free Newborn Packs, containing free product samples and HMRC Child Benefit forms, in a </w:t>
      </w:r>
      <w:r w:rsidR="00F05B3E">
        <w:t>heat-sealed</w:t>
      </w:r>
      <w:r>
        <w:t xml:space="preserve"> bag, are also given to new mothers on the maternity ward (currently during the pandemic these are being handed out by hospital maternity ward staff). </w:t>
      </w:r>
    </w:p>
    <w:p w14:paraId="14F8F45A" w14:textId="77777777" w:rsidR="00F706A4" w:rsidRDefault="00F706A4" w:rsidP="00F706A4"/>
    <w:p w14:paraId="2DC2DFB6" w14:textId="77777777" w:rsidR="00F706A4" w:rsidRDefault="00F706A4" w:rsidP="00F706A4">
      <w:r>
        <w:t>Additionally, The Bounty Pregnancy &amp; Baby app is downloaded by 40% off all new mums seen on maternity wards, who for generations have come to expect and enjoy having the choice to receive its services before being discharged from hospital.</w:t>
      </w:r>
    </w:p>
    <w:p w14:paraId="3AA99E1F" w14:textId="6FE4CB3A" w:rsidR="00A87C0E" w:rsidRDefault="00A87C0E" w:rsidP="00F706A4"/>
    <w:p w14:paraId="19A15296" w14:textId="77777777" w:rsidR="00F706A4" w:rsidRDefault="00F706A4" w:rsidP="00F706A4">
      <w:r>
        <w:t xml:space="preserve">For identity and security purposes, photographers wear a uniform tabard, visitor lanyard, and are DBS checked.  </w:t>
      </w:r>
    </w:p>
    <w:p w14:paraId="5CE9FFAF" w14:textId="77777777" w:rsidR="00F706A4" w:rsidRDefault="00F706A4" w:rsidP="00F706A4"/>
    <w:p w14:paraId="1802C973" w14:textId="77777777" w:rsidR="00F706A4" w:rsidRDefault="00F706A4" w:rsidP="00F706A4">
      <w:r>
        <w:t xml:space="preserve">As you would expect Pre-Covid19, photographers already held a long-standing professional record of diligently adhering to hygiene and safety procedures alongside your Trust’s maternity ward team. </w:t>
      </w:r>
    </w:p>
    <w:p w14:paraId="3DF6F155" w14:textId="77777777" w:rsidR="00F706A4" w:rsidRDefault="00F706A4" w:rsidP="00F706A4"/>
    <w:p w14:paraId="45951854" w14:textId="77777777" w:rsidR="00F706A4" w:rsidRDefault="00F706A4" w:rsidP="00F706A4">
      <w:r>
        <w:t xml:space="preserve">Already established protocols include registering with the maternity ward reception on arrival, checking which mothers they may or may not visit (this ensures clinically vulnerable patients are not </w:t>
      </w:r>
      <w:r w:rsidRPr="0060711B">
        <w:t xml:space="preserve">visited), </w:t>
      </w:r>
      <w:r>
        <w:t>sanitising hands between each portrait session and cleaning workstations and equipment with both cleaning and disinfectant wipes before and after their visit on the ward.</w:t>
      </w:r>
    </w:p>
    <w:p w14:paraId="03D32F2D" w14:textId="77777777" w:rsidR="00F706A4" w:rsidRDefault="00F706A4" w:rsidP="00F706A4"/>
    <w:p w14:paraId="57C590F6" w14:textId="1DAA4A9F" w:rsidR="00F706A4" w:rsidRPr="00A87C0E" w:rsidRDefault="00F706A4" w:rsidP="00F706A4">
      <w:pPr>
        <w:rPr>
          <w:color w:val="FF0000"/>
        </w:rPr>
      </w:pPr>
      <w:r>
        <w:t xml:space="preserve">Similarly, given that the Bounty Joy service is provided in healthcare environment, prior to Covid-19, the already robust sickness policy advised photographers to stay home when they are sick with flu-like symptoms and for 48 hours after episodes of vomiting or diarrhoea.  This has been revised to include guidance relating to employees </w:t>
      </w:r>
      <w:r w:rsidRPr="00A87C0E">
        <w:t>having contact with someone who has tested positive; or who has symptoms and if employees themselves have symptoms of high temperature</w:t>
      </w:r>
      <w:r>
        <w:t xml:space="preserve"> (feeling hot to touch on chest or back), a new, continuous cough, a loss or change to sense of smell or taste</w:t>
      </w:r>
      <w:r w:rsidR="00A87C0E">
        <w:t xml:space="preserve"> </w:t>
      </w:r>
      <w:r w:rsidR="00A87C0E" w:rsidRPr="00A87C0E">
        <w:rPr>
          <w:b/>
          <w:bCs/>
        </w:rPr>
        <w:t>(See table below)</w:t>
      </w:r>
      <w:r w:rsidR="00A87C0E">
        <w:t xml:space="preserve">. </w:t>
      </w:r>
    </w:p>
    <w:p w14:paraId="51570F5F" w14:textId="77777777" w:rsidR="00F706A4" w:rsidRDefault="00F706A4" w:rsidP="00F706A4"/>
    <w:p w14:paraId="13F59FD5" w14:textId="1A23593B" w:rsidR="00F706A4" w:rsidRDefault="00F706A4" w:rsidP="00F706A4">
      <w:r>
        <w:t>To ensure appropriate Infection Control safeguards remain in place, the Bounty Joy Covid-19 Framework proposes the following measures for when it is appropriate to return to the wards</w:t>
      </w:r>
      <w:r>
        <w:rPr>
          <w:b/>
          <w:bCs/>
        </w:rPr>
        <w:t xml:space="preserve"> </w:t>
      </w:r>
    </w:p>
    <w:p w14:paraId="353B9180" w14:textId="4949B7D0" w:rsidR="0045273B" w:rsidRDefault="0045273B" w:rsidP="0045273B">
      <w:pPr>
        <w:ind w:left="720"/>
        <w:rPr>
          <w:rFonts w:eastAsia="Times New Roman"/>
        </w:rPr>
      </w:pPr>
    </w:p>
    <w:p w14:paraId="3370FFF6" w14:textId="77777777" w:rsidR="0060711B" w:rsidRDefault="0060711B" w:rsidP="0060711B">
      <w:pPr>
        <w:ind w:left="720"/>
        <w:rPr>
          <w:rFonts w:eastAsia="Times New Roman"/>
        </w:rPr>
      </w:pPr>
    </w:p>
    <w:tbl>
      <w:tblPr>
        <w:tblW w:w="8915" w:type="dxa"/>
        <w:tblCellMar>
          <w:left w:w="0" w:type="dxa"/>
          <w:right w:w="0" w:type="dxa"/>
        </w:tblCellMar>
        <w:tblLook w:val="04A0" w:firstRow="1" w:lastRow="0" w:firstColumn="1" w:lastColumn="0" w:noHBand="0" w:noVBand="1"/>
      </w:tblPr>
      <w:tblGrid>
        <w:gridCol w:w="1783"/>
        <w:gridCol w:w="7132"/>
      </w:tblGrid>
      <w:tr w:rsidR="0060711B" w14:paraId="118DF4BF" w14:textId="77777777" w:rsidTr="0069739A">
        <w:trPr>
          <w:trHeight w:val="215"/>
        </w:trPr>
        <w:tc>
          <w:tcPr>
            <w:tcW w:w="1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1848E7" w14:textId="77777777" w:rsidR="0060711B" w:rsidRPr="00912C2E" w:rsidRDefault="0060711B" w:rsidP="0069739A">
            <w:pPr>
              <w:rPr>
                <w:b/>
                <w:bCs/>
              </w:rPr>
            </w:pPr>
            <w:r w:rsidRPr="00912C2E">
              <w:rPr>
                <w:b/>
                <w:bCs/>
              </w:rPr>
              <w:t>Issue</w:t>
            </w:r>
          </w:p>
        </w:tc>
        <w:tc>
          <w:tcPr>
            <w:tcW w:w="7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172CC" w14:textId="77777777" w:rsidR="0060711B" w:rsidRPr="00912C2E" w:rsidRDefault="0060711B" w:rsidP="0069739A">
            <w:pPr>
              <w:rPr>
                <w:b/>
                <w:bCs/>
              </w:rPr>
            </w:pPr>
            <w:r w:rsidRPr="00912C2E">
              <w:rPr>
                <w:b/>
                <w:bCs/>
              </w:rPr>
              <w:t>Action Taken</w:t>
            </w:r>
          </w:p>
        </w:tc>
      </w:tr>
      <w:tr w:rsidR="0060711B" w14:paraId="30E72426" w14:textId="77777777" w:rsidTr="0069739A">
        <w:trPr>
          <w:trHeight w:val="452"/>
        </w:trPr>
        <w:tc>
          <w:tcPr>
            <w:tcW w:w="1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307F3" w14:textId="77777777" w:rsidR="0060711B" w:rsidRPr="00912C2E" w:rsidRDefault="0060711B" w:rsidP="0069739A">
            <w:r w:rsidRPr="00912C2E">
              <w:t>PPE</w:t>
            </w:r>
          </w:p>
        </w:tc>
        <w:tc>
          <w:tcPr>
            <w:tcW w:w="7132" w:type="dxa"/>
            <w:tcBorders>
              <w:top w:val="nil"/>
              <w:left w:val="nil"/>
              <w:bottom w:val="single" w:sz="8" w:space="0" w:color="auto"/>
              <w:right w:val="single" w:sz="8" w:space="0" w:color="auto"/>
            </w:tcBorders>
            <w:tcMar>
              <w:top w:w="0" w:type="dxa"/>
              <w:left w:w="108" w:type="dxa"/>
              <w:bottom w:w="0" w:type="dxa"/>
              <w:right w:w="108" w:type="dxa"/>
            </w:tcMar>
          </w:tcPr>
          <w:p w14:paraId="3F84B079" w14:textId="2598D51B" w:rsidR="0060711B" w:rsidRDefault="0060711B" w:rsidP="0060711B">
            <w:pPr>
              <w:numPr>
                <w:ilvl w:val="0"/>
                <w:numId w:val="2"/>
              </w:numPr>
              <w:rPr>
                <w:rFonts w:eastAsia="Times New Roman"/>
              </w:rPr>
            </w:pPr>
            <w:r w:rsidRPr="00912C2E">
              <w:rPr>
                <w:rFonts w:eastAsia="Times New Roman"/>
              </w:rPr>
              <w:t xml:space="preserve">Provided by Bounty Joy Ltd, photographers will wear a single use, fluid repellent surgical face mask upon entering the hospital. </w:t>
            </w:r>
          </w:p>
          <w:p w14:paraId="41F51B5E" w14:textId="77777777" w:rsidR="00367E90" w:rsidRDefault="00367E90" w:rsidP="00367E90">
            <w:pPr>
              <w:ind w:left="360"/>
              <w:rPr>
                <w:rFonts w:eastAsia="Times New Roman"/>
              </w:rPr>
            </w:pPr>
          </w:p>
          <w:p w14:paraId="733443F3" w14:textId="538F0F59" w:rsidR="008408F6" w:rsidRPr="00912C2E" w:rsidRDefault="00367E90" w:rsidP="00367E90">
            <w:pPr>
              <w:rPr>
                <w:rFonts w:eastAsia="Times New Roman"/>
              </w:rPr>
            </w:pPr>
            <w:r w:rsidRPr="00F05B3E">
              <w:rPr>
                <w:rFonts w:eastAsia="Times New Roman"/>
              </w:rPr>
              <w:t xml:space="preserve">N.B Additional requisite for how and when to use </w:t>
            </w:r>
            <w:r w:rsidR="008408F6" w:rsidRPr="00F05B3E">
              <w:rPr>
                <w:rFonts w:eastAsia="Times New Roman"/>
              </w:rPr>
              <w:t>disposal gloves and aprons can be</w:t>
            </w:r>
            <w:r w:rsidRPr="00F05B3E">
              <w:rPr>
                <w:rFonts w:eastAsia="Times New Roman"/>
              </w:rPr>
              <w:t xml:space="preserve"> prescribed by individual hospital </w:t>
            </w:r>
            <w:r w:rsidR="008408F6" w:rsidRPr="00F05B3E">
              <w:rPr>
                <w:rFonts w:eastAsia="Times New Roman"/>
              </w:rPr>
              <w:t xml:space="preserve">Trust </w:t>
            </w:r>
            <w:r w:rsidRPr="00F05B3E">
              <w:rPr>
                <w:rFonts w:eastAsia="Times New Roman"/>
              </w:rPr>
              <w:t>ICD</w:t>
            </w:r>
          </w:p>
          <w:p w14:paraId="6072D877" w14:textId="77777777" w:rsidR="0060711B" w:rsidRPr="00912C2E" w:rsidRDefault="0060711B" w:rsidP="0069739A"/>
        </w:tc>
      </w:tr>
      <w:tr w:rsidR="0060711B" w14:paraId="2D919808" w14:textId="77777777" w:rsidTr="00F05B3E">
        <w:trPr>
          <w:trHeight w:val="1380"/>
        </w:trPr>
        <w:tc>
          <w:tcPr>
            <w:tcW w:w="17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E629442" w14:textId="77777777" w:rsidR="0060711B" w:rsidRPr="00912C2E" w:rsidRDefault="0060711B" w:rsidP="0069739A">
            <w:r w:rsidRPr="00912C2E">
              <w:t>Infection Control</w:t>
            </w:r>
          </w:p>
        </w:tc>
        <w:tc>
          <w:tcPr>
            <w:tcW w:w="7132" w:type="dxa"/>
            <w:tcBorders>
              <w:top w:val="nil"/>
              <w:left w:val="nil"/>
              <w:bottom w:val="single" w:sz="4" w:space="0" w:color="auto"/>
              <w:right w:val="single" w:sz="8" w:space="0" w:color="auto"/>
            </w:tcBorders>
            <w:tcMar>
              <w:top w:w="0" w:type="dxa"/>
              <w:left w:w="108" w:type="dxa"/>
              <w:bottom w:w="0" w:type="dxa"/>
              <w:right w:w="108" w:type="dxa"/>
            </w:tcMar>
          </w:tcPr>
          <w:p w14:paraId="16DE6246" w14:textId="77777777" w:rsidR="0060711B" w:rsidRPr="00912C2E" w:rsidRDefault="0060711B" w:rsidP="0069739A">
            <w:r w:rsidRPr="00912C2E">
              <w:t>Photographers adhere to established pre-pandemic requirements:</w:t>
            </w:r>
          </w:p>
          <w:p w14:paraId="6C6CD70B" w14:textId="77777777" w:rsidR="0060711B" w:rsidRPr="00912C2E" w:rsidRDefault="0060711B" w:rsidP="0060711B">
            <w:pPr>
              <w:numPr>
                <w:ilvl w:val="0"/>
                <w:numId w:val="3"/>
              </w:numPr>
              <w:rPr>
                <w:rFonts w:eastAsia="Times New Roman"/>
              </w:rPr>
            </w:pPr>
            <w:r w:rsidRPr="00912C2E">
              <w:rPr>
                <w:rFonts w:eastAsia="Times New Roman"/>
              </w:rPr>
              <w:t xml:space="preserve">Sanitising hands on entering the ward </w:t>
            </w:r>
          </w:p>
          <w:p w14:paraId="2682A301" w14:textId="77777777" w:rsidR="0060711B" w:rsidRPr="00912C2E" w:rsidRDefault="0060711B" w:rsidP="0060711B">
            <w:pPr>
              <w:numPr>
                <w:ilvl w:val="0"/>
                <w:numId w:val="3"/>
              </w:numPr>
              <w:rPr>
                <w:rFonts w:eastAsia="Times New Roman"/>
              </w:rPr>
            </w:pPr>
            <w:r w:rsidRPr="00912C2E">
              <w:rPr>
                <w:rFonts w:eastAsia="Times New Roman"/>
              </w:rPr>
              <w:t>Sanitising hands between visiting each mother who requests a Bounty Joy portrait session with their baby</w:t>
            </w:r>
          </w:p>
          <w:p w14:paraId="265532FB" w14:textId="21A64685" w:rsidR="0060711B" w:rsidRPr="00F05B3E" w:rsidRDefault="0060711B" w:rsidP="0069739A">
            <w:pPr>
              <w:numPr>
                <w:ilvl w:val="0"/>
                <w:numId w:val="3"/>
              </w:numPr>
              <w:rPr>
                <w:rFonts w:eastAsia="Times New Roman"/>
              </w:rPr>
            </w:pPr>
            <w:r w:rsidRPr="00912C2E">
              <w:rPr>
                <w:rFonts w:eastAsia="Times New Roman"/>
              </w:rPr>
              <w:t xml:space="preserve">On arrival and departure from the ward, all photographer equipment (i.e. camera, laptop, trolley, phone, tablet and wipeable cushion for mothers to place their baby on) is cleaned using Clinell Wipes and Universal Spray. </w:t>
            </w:r>
          </w:p>
        </w:tc>
      </w:tr>
      <w:tr w:rsidR="0060711B" w14:paraId="30476F2B" w14:textId="77777777" w:rsidTr="00F05B3E">
        <w:trPr>
          <w:trHeight w:val="1164"/>
        </w:trPr>
        <w:tc>
          <w:tcPr>
            <w:tcW w:w="178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582445F" w14:textId="77777777" w:rsidR="0060711B" w:rsidRPr="00912C2E" w:rsidRDefault="0060711B" w:rsidP="0069739A">
            <w:r w:rsidRPr="00912C2E">
              <w:lastRenderedPageBreak/>
              <w:t xml:space="preserve">Social Distancing </w:t>
            </w:r>
          </w:p>
        </w:tc>
        <w:tc>
          <w:tcPr>
            <w:tcW w:w="713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F2ACE16" w14:textId="212C21DB" w:rsidR="0060711B" w:rsidRDefault="0060711B" w:rsidP="0060711B">
            <w:pPr>
              <w:numPr>
                <w:ilvl w:val="0"/>
                <w:numId w:val="4"/>
              </w:numPr>
              <w:rPr>
                <w:rFonts w:eastAsia="Times New Roman"/>
              </w:rPr>
            </w:pPr>
            <w:r>
              <w:rPr>
                <w:rFonts w:eastAsia="Times New Roman"/>
              </w:rPr>
              <w:t>Photographers observe the requisite social distancing measure in place at the time when giving out a single-use  “YOUR CHOICE Please Visit Me” card.</w:t>
            </w:r>
          </w:p>
          <w:p w14:paraId="5DFCE0BA" w14:textId="4D6F3D42" w:rsidR="0060711B" w:rsidRDefault="0060711B" w:rsidP="0060711B">
            <w:pPr>
              <w:numPr>
                <w:ilvl w:val="0"/>
                <w:numId w:val="4"/>
              </w:numPr>
              <w:rPr>
                <w:rFonts w:eastAsia="Times New Roman"/>
              </w:rPr>
            </w:pPr>
            <w:r>
              <w:rPr>
                <w:rFonts w:eastAsia="Times New Roman"/>
              </w:rPr>
              <w:t>Mothers choose to display this card to indicate if they would like the photographer to return in a short while.</w:t>
            </w:r>
          </w:p>
          <w:p w14:paraId="045D3A52" w14:textId="001510D5" w:rsidR="0060711B" w:rsidRPr="00912C2E" w:rsidRDefault="0060711B" w:rsidP="0060711B">
            <w:pPr>
              <w:numPr>
                <w:ilvl w:val="0"/>
                <w:numId w:val="4"/>
              </w:numPr>
              <w:rPr>
                <w:rFonts w:eastAsia="Times New Roman"/>
              </w:rPr>
            </w:pPr>
            <w:r w:rsidRPr="00912C2E">
              <w:rPr>
                <w:rFonts w:eastAsia="Times New Roman"/>
              </w:rPr>
              <w:t xml:space="preserve">Mothers will be asked to position their baby for photographs (in the event that a mother is unable to position baby herself, the photographer </w:t>
            </w:r>
            <w:r>
              <w:rPr>
                <w:rFonts w:eastAsia="Times New Roman"/>
              </w:rPr>
              <w:t>will</w:t>
            </w:r>
            <w:r w:rsidRPr="00912C2E">
              <w:rPr>
                <w:rFonts w:eastAsia="Times New Roman"/>
              </w:rPr>
              <w:t xml:space="preserve"> seek her permission to assist in offering help to the mother).  </w:t>
            </w:r>
          </w:p>
          <w:p w14:paraId="079312DD" w14:textId="77777777" w:rsidR="0060711B" w:rsidRPr="00912C2E" w:rsidRDefault="0060711B" w:rsidP="0069739A">
            <w:bookmarkStart w:id="0" w:name="_GoBack"/>
            <w:bookmarkEnd w:id="0"/>
          </w:p>
        </w:tc>
      </w:tr>
      <w:tr w:rsidR="0060711B" w14:paraId="73A6D64A" w14:textId="77777777" w:rsidTr="00F05B3E">
        <w:trPr>
          <w:trHeight w:val="1380"/>
        </w:trPr>
        <w:tc>
          <w:tcPr>
            <w:tcW w:w="17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809804" w14:textId="77777777" w:rsidR="0060711B" w:rsidRPr="00912C2E" w:rsidRDefault="0060711B" w:rsidP="0069739A">
            <w:r w:rsidRPr="00912C2E">
              <w:t>Lateral Flow Testing/Positive Test Reporting</w:t>
            </w:r>
          </w:p>
        </w:tc>
        <w:tc>
          <w:tcPr>
            <w:tcW w:w="71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354B1A9" w14:textId="77777777" w:rsidR="0060711B" w:rsidRPr="00912C2E" w:rsidRDefault="0060711B" w:rsidP="0060711B">
            <w:pPr>
              <w:numPr>
                <w:ilvl w:val="0"/>
                <w:numId w:val="4"/>
              </w:numPr>
              <w:spacing w:before="100" w:beforeAutospacing="1" w:after="100" w:afterAutospacing="1"/>
              <w:rPr>
                <w:rFonts w:eastAsia="Times New Roman"/>
              </w:rPr>
            </w:pPr>
            <w:r w:rsidRPr="00912C2E">
              <w:rPr>
                <w:rFonts w:eastAsia="Times New Roman"/>
              </w:rPr>
              <w:t xml:space="preserve">Photographers will be required to take two lateral flow tests each week </w:t>
            </w:r>
            <w:r w:rsidRPr="00912C2E">
              <w:rPr>
                <w:rFonts w:eastAsia="Times New Roman"/>
                <w:color w:val="000000"/>
              </w:rPr>
              <w:t>and enter their results online by following the instructions in the kit.</w:t>
            </w:r>
            <w:r w:rsidRPr="00912C2E">
              <w:rPr>
                <w:rFonts w:eastAsia="Times New Roman"/>
              </w:rPr>
              <w:t xml:space="preserve"> </w:t>
            </w:r>
          </w:p>
          <w:p w14:paraId="233082ED" w14:textId="77777777" w:rsidR="0060711B" w:rsidRPr="00912C2E" w:rsidRDefault="0060711B" w:rsidP="0060711B">
            <w:pPr>
              <w:numPr>
                <w:ilvl w:val="0"/>
                <w:numId w:val="4"/>
              </w:numPr>
              <w:spacing w:before="100" w:beforeAutospacing="1" w:after="100" w:afterAutospacing="1"/>
              <w:rPr>
                <w:rFonts w:eastAsia="Times New Roman"/>
                <w:color w:val="000000"/>
              </w:rPr>
            </w:pPr>
            <w:r w:rsidRPr="00912C2E">
              <w:rPr>
                <w:rFonts w:eastAsia="Times New Roman"/>
                <w:color w:val="000000"/>
              </w:rPr>
              <w:t xml:space="preserve">Photographic evidence of each twice weekly test must be emailed to a dedicated Bounty Joy inbox by 9am on Monday and Thursday mornings (stored on a Staff Tracker database) </w:t>
            </w:r>
          </w:p>
          <w:p w14:paraId="171B9278" w14:textId="77777777" w:rsidR="0060711B" w:rsidRPr="00912C2E" w:rsidRDefault="0060711B" w:rsidP="0060711B">
            <w:pPr>
              <w:numPr>
                <w:ilvl w:val="0"/>
                <w:numId w:val="4"/>
              </w:numPr>
              <w:spacing w:before="100" w:beforeAutospacing="1" w:after="100" w:afterAutospacing="1"/>
              <w:rPr>
                <w:rFonts w:eastAsia="Times New Roman"/>
                <w:color w:val="000000"/>
              </w:rPr>
            </w:pPr>
            <w:r w:rsidRPr="00912C2E">
              <w:rPr>
                <w:rFonts w:eastAsia="Times New Roman"/>
                <w:color w:val="000000"/>
              </w:rPr>
              <w:t xml:space="preserve">Positive tests are required to be reported via a separate confidential HR inbox and telephoned to line managers to trigger a Bounty Joy Head Office process for notifying maternity ward managers in the event that a photographer tests positive, within 1 hour during working hours. </w:t>
            </w:r>
          </w:p>
          <w:p w14:paraId="17CECD4E" w14:textId="77777777" w:rsidR="0060711B" w:rsidRPr="00912C2E" w:rsidRDefault="0060711B" w:rsidP="0069739A"/>
        </w:tc>
      </w:tr>
      <w:tr w:rsidR="0060711B" w14:paraId="352B227E" w14:textId="77777777" w:rsidTr="0069739A">
        <w:trPr>
          <w:trHeight w:val="927"/>
        </w:trPr>
        <w:tc>
          <w:tcPr>
            <w:tcW w:w="17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7D47C" w14:textId="55A9A62F" w:rsidR="0060711B" w:rsidRPr="00912C2E" w:rsidRDefault="0060711B" w:rsidP="0069739A">
            <w:r w:rsidRPr="00912C2E">
              <w:t>Covid 19 Symptoms</w:t>
            </w:r>
            <w:r w:rsidR="00894118">
              <w:t xml:space="preserve"> and </w:t>
            </w:r>
            <w:r w:rsidR="00894118" w:rsidRPr="00F05B3E">
              <w:t>household exposure to positive cases</w:t>
            </w:r>
          </w:p>
        </w:tc>
        <w:tc>
          <w:tcPr>
            <w:tcW w:w="7132" w:type="dxa"/>
            <w:tcBorders>
              <w:top w:val="nil"/>
              <w:left w:val="nil"/>
              <w:bottom w:val="single" w:sz="8" w:space="0" w:color="auto"/>
              <w:right w:val="single" w:sz="8" w:space="0" w:color="auto"/>
            </w:tcBorders>
            <w:tcMar>
              <w:top w:w="0" w:type="dxa"/>
              <w:left w:w="108" w:type="dxa"/>
              <w:bottom w:w="0" w:type="dxa"/>
              <w:right w:w="108" w:type="dxa"/>
            </w:tcMar>
          </w:tcPr>
          <w:p w14:paraId="2A1F7FC6" w14:textId="1B670EE4" w:rsidR="0060711B" w:rsidRPr="00F05B3E" w:rsidRDefault="0060711B" w:rsidP="0060711B">
            <w:pPr>
              <w:numPr>
                <w:ilvl w:val="0"/>
                <w:numId w:val="4"/>
              </w:numPr>
              <w:rPr>
                <w:rFonts w:eastAsia="Times New Roman"/>
              </w:rPr>
            </w:pPr>
            <w:r w:rsidRPr="00912C2E">
              <w:rPr>
                <w:rFonts w:eastAsia="Times New Roman"/>
              </w:rPr>
              <w:t xml:space="preserve">Any employee with Covid 19 symptoms (or who has been in contact with someone </w:t>
            </w:r>
            <w:r w:rsidR="00894118" w:rsidRPr="00F05B3E">
              <w:rPr>
                <w:rFonts w:eastAsia="Times New Roman"/>
              </w:rPr>
              <w:t xml:space="preserve">in the same household </w:t>
            </w:r>
            <w:r w:rsidRPr="00F05B3E">
              <w:rPr>
                <w:rFonts w:eastAsia="Times New Roman"/>
              </w:rPr>
              <w:t>who has tested positive or who has symptoms) must not attend work</w:t>
            </w:r>
            <w:r w:rsidR="00894118" w:rsidRPr="00F05B3E">
              <w:rPr>
                <w:rFonts w:eastAsia="Times New Roman"/>
              </w:rPr>
              <w:t xml:space="preserve"> and is required to follow a</w:t>
            </w:r>
            <w:r w:rsidRPr="00F05B3E">
              <w:rPr>
                <w:rFonts w:eastAsia="Times New Roman"/>
              </w:rPr>
              <w:t> </w:t>
            </w:r>
            <w:r w:rsidR="00894118" w:rsidRPr="00F05B3E">
              <w:rPr>
                <w:rFonts w:eastAsia="Times New Roman"/>
                <w:color w:val="000000"/>
              </w:rPr>
              <w:t>10 day isolation period</w:t>
            </w:r>
          </w:p>
          <w:p w14:paraId="1575A9E5" w14:textId="60A40863" w:rsidR="0060711B" w:rsidRPr="00912C2E" w:rsidRDefault="0060711B" w:rsidP="0060711B">
            <w:pPr>
              <w:numPr>
                <w:ilvl w:val="0"/>
                <w:numId w:val="4"/>
              </w:numPr>
              <w:rPr>
                <w:rFonts w:eastAsia="Times New Roman"/>
              </w:rPr>
            </w:pPr>
            <w:r w:rsidRPr="00912C2E">
              <w:rPr>
                <w:rFonts w:eastAsia="Times New Roman"/>
              </w:rPr>
              <w:t xml:space="preserve">Notification of absence triggers a requirement and reporting process for contacting NHS to arrange for a PCR test.  </w:t>
            </w:r>
          </w:p>
          <w:p w14:paraId="5E037D4C" w14:textId="65AF6CDE" w:rsidR="0060711B" w:rsidRDefault="0060711B" w:rsidP="0060711B">
            <w:pPr>
              <w:numPr>
                <w:ilvl w:val="0"/>
                <w:numId w:val="4"/>
              </w:numPr>
              <w:rPr>
                <w:rFonts w:eastAsia="Times New Roman"/>
              </w:rPr>
            </w:pPr>
            <w:r w:rsidRPr="00912C2E">
              <w:rPr>
                <w:rFonts w:eastAsia="Times New Roman"/>
              </w:rPr>
              <w:t xml:space="preserve">Only on the receipt of confirmation of a negative test (sent to a confidential HR inbox) and being well, will employees return to work.  </w:t>
            </w:r>
          </w:p>
          <w:p w14:paraId="15F07DDB" w14:textId="77777777" w:rsidR="00894118" w:rsidRPr="00912C2E" w:rsidRDefault="00894118" w:rsidP="00894118">
            <w:pPr>
              <w:ind w:left="720"/>
              <w:rPr>
                <w:rFonts w:eastAsia="Times New Roman"/>
              </w:rPr>
            </w:pPr>
          </w:p>
          <w:p w14:paraId="36DF647C" w14:textId="0A49D59E" w:rsidR="00894118" w:rsidRPr="00912C2E" w:rsidRDefault="00894118" w:rsidP="00894118">
            <w:pPr>
              <w:rPr>
                <w:rFonts w:eastAsia="Times New Roman"/>
              </w:rPr>
            </w:pPr>
            <w:r w:rsidRPr="00F05B3E">
              <w:rPr>
                <w:rFonts w:eastAsia="Times New Roman"/>
              </w:rPr>
              <w:t>N.B Copies of ‘</w:t>
            </w:r>
            <w:r w:rsidRPr="00F05B3E">
              <w:rPr>
                <w:rFonts w:eastAsia="Times New Roman"/>
                <w:i/>
                <w:iCs/>
              </w:rPr>
              <w:t xml:space="preserve">Testing’ </w:t>
            </w:r>
            <w:r w:rsidRPr="00F05B3E">
              <w:rPr>
                <w:rFonts w:eastAsia="Times New Roman"/>
              </w:rPr>
              <w:t>Policy and ‘</w:t>
            </w:r>
            <w:r w:rsidRPr="00F05B3E">
              <w:rPr>
                <w:rFonts w:eastAsia="Times New Roman"/>
                <w:i/>
                <w:iCs/>
              </w:rPr>
              <w:t>Working in a Hospital during</w:t>
            </w:r>
            <w:r w:rsidRPr="00F05B3E">
              <w:rPr>
                <w:rFonts w:eastAsia="Times New Roman"/>
              </w:rPr>
              <w:t xml:space="preserve"> </w:t>
            </w:r>
            <w:r w:rsidRPr="00F05B3E">
              <w:rPr>
                <w:rFonts w:eastAsia="Times New Roman"/>
                <w:i/>
                <w:iCs/>
              </w:rPr>
              <w:t>Covid 19’</w:t>
            </w:r>
            <w:r w:rsidRPr="00F05B3E">
              <w:rPr>
                <w:rFonts w:eastAsia="Times New Roman"/>
              </w:rPr>
              <w:t xml:space="preserve"> policies are available on request</w:t>
            </w:r>
            <w:r>
              <w:rPr>
                <w:rFonts w:eastAsia="Times New Roman"/>
              </w:rPr>
              <w:t xml:space="preserve"> </w:t>
            </w:r>
          </w:p>
          <w:p w14:paraId="46EAB4E9" w14:textId="77777777" w:rsidR="0060711B" w:rsidRPr="00912C2E" w:rsidRDefault="0060711B" w:rsidP="0069739A"/>
        </w:tc>
      </w:tr>
      <w:tr w:rsidR="0060711B" w14:paraId="285E974A" w14:textId="77777777" w:rsidTr="0045273B">
        <w:trPr>
          <w:trHeight w:val="690"/>
        </w:trPr>
        <w:tc>
          <w:tcPr>
            <w:tcW w:w="17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2D6F910" w14:textId="77777777" w:rsidR="0060711B" w:rsidRPr="00912C2E" w:rsidRDefault="0060711B" w:rsidP="0069739A">
            <w:r w:rsidRPr="00912C2E">
              <w:t>Covid-19 Vaccination Programme</w:t>
            </w:r>
          </w:p>
        </w:tc>
        <w:tc>
          <w:tcPr>
            <w:tcW w:w="7132" w:type="dxa"/>
            <w:tcBorders>
              <w:top w:val="nil"/>
              <w:left w:val="nil"/>
              <w:bottom w:val="single" w:sz="4" w:space="0" w:color="auto"/>
              <w:right w:val="single" w:sz="8" w:space="0" w:color="auto"/>
            </w:tcBorders>
            <w:tcMar>
              <w:top w:w="0" w:type="dxa"/>
              <w:left w:w="108" w:type="dxa"/>
              <w:bottom w:w="0" w:type="dxa"/>
              <w:right w:w="108" w:type="dxa"/>
            </w:tcMar>
          </w:tcPr>
          <w:p w14:paraId="1C1DCAFC" w14:textId="1E93CF8F" w:rsidR="0060711B" w:rsidRPr="00912C2E" w:rsidRDefault="0060711B" w:rsidP="0060711B">
            <w:pPr>
              <w:numPr>
                <w:ilvl w:val="0"/>
                <w:numId w:val="4"/>
              </w:numPr>
              <w:rPr>
                <w:rFonts w:eastAsia="Times New Roman"/>
              </w:rPr>
            </w:pPr>
            <w:r w:rsidRPr="00912C2E">
              <w:rPr>
                <w:rFonts w:eastAsia="Times New Roman"/>
              </w:rPr>
              <w:t xml:space="preserve">Bounty Joy Limited requires that all its hospital employees are </w:t>
            </w:r>
            <w:r w:rsidR="00F05B3E" w:rsidRPr="00F05B3E">
              <w:rPr>
                <w:rFonts w:eastAsia="Times New Roman"/>
              </w:rPr>
              <w:t>double</w:t>
            </w:r>
            <w:r w:rsidR="008408F6" w:rsidRPr="00F05B3E">
              <w:rPr>
                <w:rFonts w:eastAsia="Times New Roman"/>
              </w:rPr>
              <w:t xml:space="preserve"> </w:t>
            </w:r>
            <w:r w:rsidRPr="00F05B3E">
              <w:rPr>
                <w:rFonts w:eastAsia="Times New Roman"/>
              </w:rPr>
              <w:t xml:space="preserve">vaccinated </w:t>
            </w:r>
            <w:r w:rsidR="008408F6" w:rsidRPr="00F05B3E">
              <w:rPr>
                <w:rFonts w:eastAsia="Times New Roman"/>
              </w:rPr>
              <w:t>against Covid 19</w:t>
            </w:r>
            <w:r w:rsidR="008408F6">
              <w:rPr>
                <w:rFonts w:eastAsia="Times New Roman"/>
              </w:rPr>
              <w:t xml:space="preserve"> </w:t>
            </w:r>
            <w:r w:rsidRPr="00912C2E">
              <w:rPr>
                <w:rFonts w:eastAsia="Times New Roman"/>
              </w:rPr>
              <w:t xml:space="preserve">as they are working in a healthcare setting.  </w:t>
            </w:r>
          </w:p>
          <w:p w14:paraId="3E00D5CD" w14:textId="7EC1E5CE" w:rsidR="0060711B" w:rsidRDefault="0060711B" w:rsidP="0060711B">
            <w:pPr>
              <w:numPr>
                <w:ilvl w:val="0"/>
                <w:numId w:val="4"/>
              </w:numPr>
              <w:rPr>
                <w:rFonts w:eastAsia="Times New Roman"/>
              </w:rPr>
            </w:pPr>
            <w:r w:rsidRPr="00912C2E">
              <w:rPr>
                <w:rFonts w:eastAsia="Times New Roman"/>
              </w:rPr>
              <w:t>Bounty Joy Limited also asks employees permission to hold a record of vaccination dates on staff personnel files.  </w:t>
            </w:r>
          </w:p>
          <w:p w14:paraId="6F9A0612" w14:textId="77777777" w:rsidR="00894118" w:rsidRDefault="00894118" w:rsidP="00894118">
            <w:pPr>
              <w:ind w:left="720"/>
              <w:rPr>
                <w:rFonts w:eastAsia="Times New Roman"/>
              </w:rPr>
            </w:pPr>
          </w:p>
          <w:p w14:paraId="4139AA39" w14:textId="5654625A" w:rsidR="00894118" w:rsidRPr="00912C2E" w:rsidRDefault="00894118" w:rsidP="00894118">
            <w:pPr>
              <w:rPr>
                <w:rFonts w:eastAsia="Times New Roman"/>
              </w:rPr>
            </w:pPr>
            <w:r w:rsidRPr="00F05B3E">
              <w:rPr>
                <w:rFonts w:eastAsia="Times New Roman"/>
              </w:rPr>
              <w:t>N.B Copy of ‘</w:t>
            </w:r>
            <w:r w:rsidRPr="00F05B3E">
              <w:rPr>
                <w:rFonts w:eastAsia="Times New Roman"/>
                <w:i/>
                <w:iCs/>
              </w:rPr>
              <w:t xml:space="preserve">Covid 19 Vaccination’ </w:t>
            </w:r>
            <w:r w:rsidRPr="00F05B3E">
              <w:rPr>
                <w:rFonts w:eastAsia="Times New Roman"/>
              </w:rPr>
              <w:t>policy available on request</w:t>
            </w:r>
            <w:r>
              <w:rPr>
                <w:rFonts w:eastAsia="Times New Roman"/>
              </w:rPr>
              <w:t xml:space="preserve"> </w:t>
            </w:r>
          </w:p>
          <w:p w14:paraId="4116F26A" w14:textId="77777777" w:rsidR="0060711B" w:rsidRPr="00912C2E" w:rsidRDefault="0060711B" w:rsidP="0069739A">
            <w:pPr>
              <w:ind w:left="720"/>
            </w:pPr>
          </w:p>
        </w:tc>
      </w:tr>
    </w:tbl>
    <w:p w14:paraId="7E4AC2C6" w14:textId="0A42E379" w:rsidR="00A178CB" w:rsidRDefault="00A178CB"/>
    <w:p w14:paraId="431D4C0F" w14:textId="55FBB0A4" w:rsidR="00F05B3E" w:rsidRDefault="00F05B3E"/>
    <w:p w14:paraId="33B47193" w14:textId="2C75E0C1" w:rsidR="00F05B3E" w:rsidRDefault="00F05B3E"/>
    <w:p w14:paraId="413C2979" w14:textId="77777777" w:rsidR="00F05B3E" w:rsidRDefault="00F05B3E"/>
    <w:tbl>
      <w:tblPr>
        <w:tblW w:w="8915" w:type="dxa"/>
        <w:tblCellMar>
          <w:left w:w="0" w:type="dxa"/>
          <w:right w:w="0" w:type="dxa"/>
        </w:tblCellMar>
        <w:tblLook w:val="04A0" w:firstRow="1" w:lastRow="0" w:firstColumn="1" w:lastColumn="0" w:noHBand="0" w:noVBand="1"/>
      </w:tblPr>
      <w:tblGrid>
        <w:gridCol w:w="1783"/>
        <w:gridCol w:w="7132"/>
      </w:tblGrid>
      <w:tr w:rsidR="00F05B3E" w:rsidRPr="00912C2E" w14:paraId="776C0F40" w14:textId="77777777" w:rsidTr="00BC759F">
        <w:trPr>
          <w:trHeight w:val="905"/>
        </w:trPr>
        <w:tc>
          <w:tcPr>
            <w:tcW w:w="178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DA6DD75" w14:textId="77777777" w:rsidR="00F05B3E" w:rsidRPr="00912C2E" w:rsidRDefault="00F05B3E" w:rsidP="00BC759F">
            <w:r w:rsidRPr="00912C2E">
              <w:lastRenderedPageBreak/>
              <w:t>Covid 19 Training</w:t>
            </w:r>
          </w:p>
        </w:tc>
        <w:tc>
          <w:tcPr>
            <w:tcW w:w="713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58AB77C" w14:textId="77777777" w:rsidR="00F05B3E" w:rsidRPr="00912C2E" w:rsidRDefault="00F05B3E" w:rsidP="00BC759F">
            <w:pPr>
              <w:numPr>
                <w:ilvl w:val="0"/>
                <w:numId w:val="5"/>
              </w:numPr>
              <w:rPr>
                <w:rFonts w:eastAsia="Times New Roman"/>
              </w:rPr>
            </w:pPr>
            <w:r w:rsidRPr="00912C2E">
              <w:rPr>
                <w:rFonts w:eastAsia="Times New Roman"/>
              </w:rPr>
              <w:t xml:space="preserve">All staff are required to complete Covid 19 training module to ensure secure service delivery.  </w:t>
            </w:r>
          </w:p>
          <w:p w14:paraId="05ADCBB2" w14:textId="77777777" w:rsidR="00F05B3E" w:rsidRPr="00912C2E" w:rsidRDefault="00F05B3E" w:rsidP="00BC759F">
            <w:pPr>
              <w:numPr>
                <w:ilvl w:val="0"/>
                <w:numId w:val="5"/>
              </w:numPr>
              <w:rPr>
                <w:rFonts w:eastAsia="Times New Roman"/>
              </w:rPr>
            </w:pPr>
            <w:r w:rsidRPr="00912C2E">
              <w:rPr>
                <w:rFonts w:eastAsia="Times New Roman"/>
              </w:rPr>
              <w:t>Training includes the formal Bounty Joy Limited Disciplinary Process stipulations in respect of failing to; conduct tests as required/fails to confirm a positive result/seek a PCR test for symptoms/or reporting contact with someone who has tested positive or who has symptoms - or who does not submit vaccine evidence for personnel files.  All are classed as Gross Misconduct and may result in a dismissal.</w:t>
            </w:r>
          </w:p>
        </w:tc>
      </w:tr>
    </w:tbl>
    <w:p w14:paraId="03C8E932" w14:textId="77777777" w:rsidR="00F05B3E" w:rsidRDefault="00F05B3E"/>
    <w:p w14:paraId="77EA0F2C" w14:textId="77777777" w:rsidR="00A87C0E" w:rsidRDefault="00A87C0E" w:rsidP="00367E90">
      <w:pPr>
        <w:rPr>
          <w:rFonts w:eastAsia="Times New Roman"/>
          <w:b/>
          <w:bCs/>
          <w:highlight w:val="green"/>
        </w:rPr>
      </w:pPr>
    </w:p>
    <w:p w14:paraId="6C1EE2CD" w14:textId="77777777" w:rsidR="00A87C0E" w:rsidRDefault="00A87C0E" w:rsidP="00A87C0E">
      <w:r>
        <w:t>Please Note:  Before returning, Bounty Joy Ltd would supply Infection Control Lead with the following documentation for its records:</w:t>
      </w:r>
    </w:p>
    <w:p w14:paraId="77EFC81B" w14:textId="77777777" w:rsidR="00A87C0E" w:rsidRDefault="00A87C0E" w:rsidP="00A87C0E">
      <w:pPr>
        <w:numPr>
          <w:ilvl w:val="0"/>
          <w:numId w:val="1"/>
        </w:numPr>
        <w:rPr>
          <w:rFonts w:eastAsia="Times New Roman"/>
        </w:rPr>
      </w:pPr>
      <w:r>
        <w:rPr>
          <w:rFonts w:eastAsia="Times New Roman"/>
        </w:rPr>
        <w:t xml:space="preserve">Risk Assessment </w:t>
      </w:r>
    </w:p>
    <w:p w14:paraId="44DCBAE8" w14:textId="77777777" w:rsidR="00A87C0E" w:rsidRDefault="00A87C0E" w:rsidP="00A87C0E">
      <w:pPr>
        <w:numPr>
          <w:ilvl w:val="0"/>
          <w:numId w:val="1"/>
        </w:numPr>
        <w:rPr>
          <w:rFonts w:eastAsia="Times New Roman"/>
        </w:rPr>
      </w:pPr>
      <w:r>
        <w:rPr>
          <w:rFonts w:eastAsia="Times New Roman"/>
        </w:rPr>
        <w:t>Method Statement</w:t>
      </w:r>
    </w:p>
    <w:p w14:paraId="62FB1CF0" w14:textId="77777777" w:rsidR="00A87C0E" w:rsidRDefault="00A87C0E" w:rsidP="00A87C0E">
      <w:pPr>
        <w:numPr>
          <w:ilvl w:val="0"/>
          <w:numId w:val="1"/>
        </w:numPr>
        <w:rPr>
          <w:rFonts w:eastAsia="Times New Roman"/>
        </w:rPr>
      </w:pPr>
      <w:r>
        <w:rPr>
          <w:rFonts w:eastAsia="Times New Roman"/>
        </w:rPr>
        <w:t>H&amp;S Summary and Employee Health Check survey/staff tracker</w:t>
      </w:r>
    </w:p>
    <w:p w14:paraId="5692080A" w14:textId="77777777" w:rsidR="00A87C0E" w:rsidRDefault="00A87C0E" w:rsidP="00A87C0E">
      <w:pPr>
        <w:numPr>
          <w:ilvl w:val="0"/>
          <w:numId w:val="1"/>
        </w:numPr>
        <w:rPr>
          <w:rFonts w:eastAsia="Times New Roman"/>
        </w:rPr>
      </w:pPr>
      <w:r>
        <w:rPr>
          <w:rFonts w:eastAsia="Times New Roman"/>
        </w:rPr>
        <w:t>Training module</w:t>
      </w:r>
    </w:p>
    <w:p w14:paraId="7ABB4EE0" w14:textId="77777777" w:rsidR="00A87C0E" w:rsidRDefault="00A87C0E" w:rsidP="00367E90">
      <w:pPr>
        <w:rPr>
          <w:rFonts w:eastAsia="Times New Roman"/>
          <w:b/>
          <w:bCs/>
          <w:highlight w:val="green"/>
        </w:rPr>
      </w:pPr>
    </w:p>
    <w:p w14:paraId="38D8B184" w14:textId="77777777" w:rsidR="00A87C0E" w:rsidRDefault="00A87C0E" w:rsidP="00367E90">
      <w:pPr>
        <w:rPr>
          <w:rFonts w:eastAsia="Times New Roman"/>
          <w:b/>
          <w:bCs/>
          <w:highlight w:val="green"/>
        </w:rPr>
      </w:pPr>
    </w:p>
    <w:p w14:paraId="0CC75F1E" w14:textId="7ECDD105" w:rsidR="00367E90" w:rsidRPr="00F05B3E" w:rsidRDefault="0054509A" w:rsidP="00367E90">
      <w:pPr>
        <w:rPr>
          <w:rFonts w:eastAsia="Times New Roman"/>
          <w:b/>
          <w:bCs/>
        </w:rPr>
      </w:pPr>
      <w:r w:rsidRPr="00F05B3E">
        <w:rPr>
          <w:rFonts w:eastAsia="Times New Roman"/>
          <w:b/>
          <w:bCs/>
        </w:rPr>
        <w:t>Recommencement of Service</w:t>
      </w:r>
      <w:r w:rsidR="00367E90" w:rsidRPr="00F05B3E">
        <w:rPr>
          <w:rFonts w:eastAsia="Times New Roman"/>
          <w:b/>
          <w:bCs/>
        </w:rPr>
        <w:t xml:space="preserve"> </w:t>
      </w:r>
    </w:p>
    <w:p w14:paraId="17F47B3D" w14:textId="77777777" w:rsidR="00367E90" w:rsidRPr="00F05B3E" w:rsidRDefault="00367E90" w:rsidP="00367E90">
      <w:pPr>
        <w:rPr>
          <w:rFonts w:eastAsia="Times New Roman"/>
        </w:rPr>
      </w:pPr>
    </w:p>
    <w:p w14:paraId="00699B6B" w14:textId="2DD3A714" w:rsidR="0054509A" w:rsidRDefault="0054509A" w:rsidP="0054509A">
      <w:pPr>
        <w:rPr>
          <w:rFonts w:eastAsia="Times New Roman"/>
        </w:rPr>
      </w:pPr>
      <w:r w:rsidRPr="00F05B3E">
        <w:rPr>
          <w:rFonts w:eastAsia="Times New Roman"/>
        </w:rPr>
        <w:t xml:space="preserve">To ensure </w:t>
      </w:r>
      <w:r w:rsidR="00367E90" w:rsidRPr="00F05B3E">
        <w:rPr>
          <w:rFonts w:eastAsia="Times New Roman"/>
        </w:rPr>
        <w:t xml:space="preserve">Bounty </w:t>
      </w:r>
      <w:r w:rsidRPr="00F05B3E">
        <w:rPr>
          <w:rFonts w:eastAsia="Times New Roman"/>
        </w:rPr>
        <w:t>employees</w:t>
      </w:r>
      <w:r w:rsidR="00367E90" w:rsidRPr="00F05B3E">
        <w:rPr>
          <w:rFonts w:eastAsia="Times New Roman"/>
        </w:rPr>
        <w:t xml:space="preserve"> familiarise themselves with the ward, </w:t>
      </w:r>
      <w:r w:rsidRPr="00F05B3E">
        <w:rPr>
          <w:rFonts w:eastAsia="Times New Roman"/>
        </w:rPr>
        <w:t xml:space="preserve">make </w:t>
      </w:r>
      <w:r w:rsidR="00367E90" w:rsidRPr="00F05B3E">
        <w:rPr>
          <w:rFonts w:eastAsia="Times New Roman"/>
        </w:rPr>
        <w:t xml:space="preserve">introductions to Health Care Professionals and </w:t>
      </w:r>
      <w:r w:rsidRPr="00F05B3E">
        <w:rPr>
          <w:rFonts w:eastAsia="Times New Roman"/>
        </w:rPr>
        <w:t>fully understand the wards new world ways of working, the Bounty Joy service will first recommence only as the Bounty pack distribution service for a</w:t>
      </w:r>
      <w:r w:rsidR="00F05B3E" w:rsidRPr="00F05B3E">
        <w:rPr>
          <w:rFonts w:eastAsia="Times New Roman"/>
        </w:rPr>
        <w:t>n agreed</w:t>
      </w:r>
      <w:r w:rsidRPr="00F05B3E">
        <w:rPr>
          <w:rFonts w:eastAsia="Times New Roman"/>
        </w:rPr>
        <w:t xml:space="preserve"> period, before beginning to offer photographic services to parents</w:t>
      </w:r>
      <w:r w:rsidR="00F05B3E">
        <w:rPr>
          <w:rFonts w:eastAsia="Times New Roman"/>
        </w:rPr>
        <w:t>.</w:t>
      </w:r>
    </w:p>
    <w:p w14:paraId="45756052" w14:textId="6E7C0580" w:rsidR="0054509A" w:rsidRDefault="0054509A" w:rsidP="00367E90">
      <w:pPr>
        <w:rPr>
          <w:rFonts w:eastAsia="Times New Roman"/>
        </w:rPr>
      </w:pPr>
    </w:p>
    <w:p w14:paraId="7DC37D34" w14:textId="77777777" w:rsidR="0054509A" w:rsidRDefault="0054509A" w:rsidP="00367E90">
      <w:pPr>
        <w:rPr>
          <w:rFonts w:eastAsia="Times New Roman"/>
        </w:rPr>
      </w:pPr>
    </w:p>
    <w:p w14:paraId="7088E6C9" w14:textId="77777777" w:rsidR="00367E90" w:rsidRDefault="00367E90"/>
    <w:sectPr w:rsidR="00367E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16A6" w14:textId="77777777" w:rsidR="00F05B3E" w:rsidRDefault="00F05B3E" w:rsidP="00F05B3E">
      <w:r>
        <w:separator/>
      </w:r>
    </w:p>
  </w:endnote>
  <w:endnote w:type="continuationSeparator" w:id="0">
    <w:p w14:paraId="663DB33A" w14:textId="77777777" w:rsidR="00F05B3E" w:rsidRDefault="00F05B3E" w:rsidP="00F0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39B3" w14:textId="77777777" w:rsidR="00F05B3E" w:rsidRDefault="00F05B3E" w:rsidP="00F05B3E">
      <w:r>
        <w:separator/>
      </w:r>
    </w:p>
  </w:footnote>
  <w:footnote w:type="continuationSeparator" w:id="0">
    <w:p w14:paraId="2AF0BE17" w14:textId="77777777" w:rsidR="00F05B3E" w:rsidRDefault="00F05B3E" w:rsidP="00F05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1FC"/>
    <w:multiLevelType w:val="hybridMultilevel"/>
    <w:tmpl w:val="96826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D15C3"/>
    <w:multiLevelType w:val="hybridMultilevel"/>
    <w:tmpl w:val="270200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6340CE"/>
    <w:multiLevelType w:val="hybridMultilevel"/>
    <w:tmpl w:val="C35E7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C612EF"/>
    <w:multiLevelType w:val="hybridMultilevel"/>
    <w:tmpl w:val="142A1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41E61F6"/>
    <w:multiLevelType w:val="hybridMultilevel"/>
    <w:tmpl w:val="D7627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C6104D"/>
    <w:multiLevelType w:val="hybridMultilevel"/>
    <w:tmpl w:val="F2764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A4"/>
    <w:rsid w:val="00367E90"/>
    <w:rsid w:val="0045273B"/>
    <w:rsid w:val="0054509A"/>
    <w:rsid w:val="0057465D"/>
    <w:rsid w:val="0060711B"/>
    <w:rsid w:val="008408F6"/>
    <w:rsid w:val="00894118"/>
    <w:rsid w:val="00A164FD"/>
    <w:rsid w:val="00A178CB"/>
    <w:rsid w:val="00A87C0E"/>
    <w:rsid w:val="00C97715"/>
    <w:rsid w:val="00F05B3E"/>
    <w:rsid w:val="00F7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1869"/>
  <w15:chartTrackingRefBased/>
  <w15:docId w15:val="{7D1CABAB-D137-44C7-8C81-666194FE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90"/>
    <w:pPr>
      <w:ind w:left="720"/>
    </w:pPr>
  </w:style>
  <w:style w:type="paragraph" w:styleId="Header">
    <w:name w:val="header"/>
    <w:basedOn w:val="Normal"/>
    <w:link w:val="HeaderChar"/>
    <w:uiPriority w:val="99"/>
    <w:unhideWhenUsed/>
    <w:rsid w:val="00F05B3E"/>
    <w:pPr>
      <w:tabs>
        <w:tab w:val="center" w:pos="4513"/>
        <w:tab w:val="right" w:pos="9026"/>
      </w:tabs>
    </w:pPr>
  </w:style>
  <w:style w:type="character" w:customStyle="1" w:styleId="HeaderChar">
    <w:name w:val="Header Char"/>
    <w:basedOn w:val="DefaultParagraphFont"/>
    <w:link w:val="Header"/>
    <w:uiPriority w:val="99"/>
    <w:rsid w:val="00F05B3E"/>
    <w:rPr>
      <w:rFonts w:ascii="Calibri" w:hAnsi="Calibri" w:cs="Calibri"/>
    </w:rPr>
  </w:style>
  <w:style w:type="paragraph" w:styleId="Footer">
    <w:name w:val="footer"/>
    <w:basedOn w:val="Normal"/>
    <w:link w:val="FooterChar"/>
    <w:uiPriority w:val="99"/>
    <w:unhideWhenUsed/>
    <w:rsid w:val="00F05B3E"/>
    <w:pPr>
      <w:tabs>
        <w:tab w:val="center" w:pos="4513"/>
        <w:tab w:val="right" w:pos="9026"/>
      </w:tabs>
    </w:pPr>
  </w:style>
  <w:style w:type="character" w:customStyle="1" w:styleId="FooterChar">
    <w:name w:val="Footer Char"/>
    <w:basedOn w:val="DefaultParagraphFont"/>
    <w:link w:val="Footer"/>
    <w:uiPriority w:val="99"/>
    <w:rsid w:val="00F05B3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3401">
      <w:bodyDiv w:val="1"/>
      <w:marLeft w:val="0"/>
      <w:marRight w:val="0"/>
      <w:marTop w:val="0"/>
      <w:marBottom w:val="0"/>
      <w:divBdr>
        <w:top w:val="none" w:sz="0" w:space="0" w:color="auto"/>
        <w:left w:val="none" w:sz="0" w:space="0" w:color="auto"/>
        <w:bottom w:val="none" w:sz="0" w:space="0" w:color="auto"/>
        <w:right w:val="none" w:sz="0" w:space="0" w:color="auto"/>
      </w:divBdr>
    </w:div>
    <w:div w:id="17399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923</Words>
  <Characters>5263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Penney</dc:creator>
  <cp:keywords/>
  <dc:description/>
  <cp:lastModifiedBy>Dominique Noble</cp:lastModifiedBy>
  <cp:revision>2</cp:revision>
  <dcterms:created xsi:type="dcterms:W3CDTF">2021-12-08T09:45:00Z</dcterms:created>
  <dcterms:modified xsi:type="dcterms:W3CDTF">2021-12-08T09:45:00Z</dcterms:modified>
</cp:coreProperties>
</file>